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0B" w:rsidRDefault="009F584B">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margin">
                  <wp:posOffset>4448175</wp:posOffset>
                </wp:positionH>
                <wp:positionV relativeFrom="paragraph">
                  <wp:posOffset>0</wp:posOffset>
                </wp:positionV>
                <wp:extent cx="46672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15875">
                          <a:solidFill>
                            <a:srgbClr val="000000"/>
                          </a:solidFill>
                          <a:miter lim="800000"/>
                          <a:headEnd/>
                          <a:tailEnd/>
                        </a:ln>
                      </wps:spPr>
                      <wps:txbx>
                        <w:txbxContent>
                          <w:p w:rsidR="003E350B" w:rsidRPr="009F584B" w:rsidRDefault="003E350B" w:rsidP="009F584B">
                            <w:pPr>
                              <w:jc w:val="right"/>
                              <w:rPr>
                                <w:rFonts w:ascii="Arial Narrow" w:hAnsi="Arial Narrow"/>
                                <w:b/>
                                <w:sz w:val="28"/>
                                <w:szCs w:val="28"/>
                              </w:rPr>
                            </w:pPr>
                            <w:r w:rsidRPr="009F584B">
                              <w:rPr>
                                <w:rFonts w:ascii="Arial Narrow" w:hAnsi="Arial Narrow"/>
                                <w:b/>
                                <w:sz w:val="28"/>
                                <w:szCs w:val="28"/>
                              </w:rPr>
                              <w:t>Calvert County Public Schools – Library Media Lesson Plan</w:t>
                            </w:r>
                          </w:p>
                          <w:p w:rsidR="003E350B" w:rsidRPr="009F584B" w:rsidRDefault="009F584B" w:rsidP="009F584B">
                            <w:pPr>
                              <w:jc w:val="right"/>
                              <w:rPr>
                                <w:rFonts w:ascii="Arial Narrow" w:hAnsi="Arial Narrow"/>
                                <w:sz w:val="28"/>
                                <w:szCs w:val="28"/>
                              </w:rPr>
                            </w:pPr>
                            <w:r w:rsidRPr="009F584B">
                              <w:rPr>
                                <w:rFonts w:ascii="Arial Narrow" w:hAnsi="Arial Narrow"/>
                                <w:i/>
                                <w:sz w:val="28"/>
                                <w:szCs w:val="28"/>
                              </w:rPr>
                              <w:t>Grade Level &amp; Title:</w:t>
                            </w:r>
                            <w:r>
                              <w:rPr>
                                <w:rFonts w:ascii="Arial Narrow" w:hAnsi="Arial Narrow"/>
                                <w:sz w:val="28"/>
                                <w:szCs w:val="28"/>
                              </w:rPr>
                              <w:t xml:space="preserve">  </w:t>
                            </w:r>
                            <w:r w:rsidR="003A3306">
                              <w:rPr>
                                <w:rFonts w:ascii="Arial Narrow" w:hAnsi="Arial Narrow"/>
                                <w:sz w:val="28"/>
                                <w:szCs w:val="28"/>
                              </w:rPr>
                              <w:t>Grade 2 Building a Library Community</w:t>
                            </w:r>
                            <w:r w:rsidRPr="009F584B">
                              <w:rPr>
                                <w:rFonts w:ascii="Arial Narrow" w:hAnsi="Arial Narrow"/>
                                <w:sz w:val="28"/>
                                <w:szCs w:val="28"/>
                              </w:rPr>
                              <w:t xml:space="preserve"> (Lessons 1 &amp;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25pt;margin-top:0;width:36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" strokeweight="1.25pt">
                <v:textbox style="mso-fit-shape-to-text:t">
                  <w:txbxContent>
                    <w:p w:rsidR="003E350B" w:rsidRPr="009F584B" w:rsidRDefault="003E350B" w:rsidP="009F584B">
                      <w:pPr>
                        <w:jc w:val="right"/>
                        <w:rPr>
                          <w:rFonts w:ascii="Arial Narrow" w:hAnsi="Arial Narrow"/>
                          <w:b/>
                          <w:sz w:val="28"/>
                          <w:szCs w:val="28"/>
                        </w:rPr>
                      </w:pPr>
                      <w:r w:rsidRPr="009F584B">
                        <w:rPr>
                          <w:rFonts w:ascii="Arial Narrow" w:hAnsi="Arial Narrow"/>
                          <w:b/>
                          <w:sz w:val="28"/>
                          <w:szCs w:val="28"/>
                        </w:rPr>
                        <w:t>Calvert County Public Schools – Library Media Lesson Plan</w:t>
                      </w:r>
                    </w:p>
                    <w:p w:rsidR="003E350B" w:rsidRPr="009F584B" w:rsidRDefault="009F584B" w:rsidP="009F584B">
                      <w:pPr>
                        <w:jc w:val="right"/>
                        <w:rPr>
                          <w:rFonts w:ascii="Arial Narrow" w:hAnsi="Arial Narrow"/>
                          <w:sz w:val="28"/>
                          <w:szCs w:val="28"/>
                        </w:rPr>
                      </w:pPr>
                      <w:r w:rsidRPr="009F584B">
                        <w:rPr>
                          <w:rFonts w:ascii="Arial Narrow" w:hAnsi="Arial Narrow"/>
                          <w:i/>
                          <w:sz w:val="28"/>
                          <w:szCs w:val="28"/>
                        </w:rPr>
                        <w:t>Grade Level &amp; Title:</w:t>
                      </w:r>
                      <w:r>
                        <w:rPr>
                          <w:rFonts w:ascii="Arial Narrow" w:hAnsi="Arial Narrow"/>
                          <w:sz w:val="28"/>
                          <w:szCs w:val="28"/>
                        </w:rPr>
                        <w:t xml:space="preserve">  </w:t>
                      </w:r>
                      <w:r w:rsidR="003A3306">
                        <w:rPr>
                          <w:rFonts w:ascii="Arial Narrow" w:hAnsi="Arial Narrow"/>
                          <w:sz w:val="28"/>
                          <w:szCs w:val="28"/>
                        </w:rPr>
                        <w:t>Grade 2 Building a Library Community</w:t>
                      </w:r>
                      <w:r w:rsidRPr="009F584B">
                        <w:rPr>
                          <w:rFonts w:ascii="Arial Narrow" w:hAnsi="Arial Narrow"/>
                          <w:sz w:val="28"/>
                          <w:szCs w:val="28"/>
                        </w:rPr>
                        <w:t xml:space="preserve"> (Lessons 1 &amp; 2)</w:t>
                      </w:r>
                    </w:p>
                  </w:txbxContent>
                </v:textbox>
                <w10:wrap type="square" anchorx="margin"/>
              </v:shape>
            </w:pict>
          </mc:Fallback>
        </mc:AlternateContent>
      </w:r>
      <w:r w:rsidR="003E350B">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-266701</wp:posOffset>
            </wp:positionV>
            <wp:extent cx="1258577" cy="1038225"/>
            <wp:effectExtent l="0" t="0" r="0" b="0"/>
            <wp:wrapNone/>
            <wp:docPr id="1" name="Picture 1" descr="Image result for calvert county puble sch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vert county puble schools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8577"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3"/>
        <w:gridCol w:w="11407"/>
      </w:tblGrid>
      <w:tr w:rsidR="003E350B" w:rsidTr="00A53118">
        <w:tc>
          <w:tcPr>
            <w:tcW w:w="2965" w:type="dxa"/>
          </w:tcPr>
          <w:p w:rsidR="003E350B" w:rsidRPr="009F584B" w:rsidRDefault="009F584B">
            <w:pPr>
              <w:rPr>
                <w:sz w:val="28"/>
                <w:szCs w:val="28"/>
              </w:rPr>
            </w:pPr>
            <w:r w:rsidRPr="009F584B">
              <w:rPr>
                <w:sz w:val="28"/>
                <w:szCs w:val="28"/>
              </w:rPr>
              <w:t>Lesson Overview</w:t>
            </w:r>
            <w:r w:rsidR="003E350B" w:rsidRPr="009F584B">
              <w:rPr>
                <w:sz w:val="28"/>
                <w:szCs w:val="28"/>
              </w:rPr>
              <w:t>:</w:t>
            </w:r>
          </w:p>
          <w:p w:rsidR="003E350B" w:rsidRPr="009F584B" w:rsidRDefault="003E350B">
            <w:pPr>
              <w:rPr>
                <w:sz w:val="28"/>
                <w:szCs w:val="28"/>
              </w:rPr>
            </w:pPr>
          </w:p>
        </w:tc>
        <w:tc>
          <w:tcPr>
            <w:tcW w:w="11425" w:type="dxa"/>
          </w:tcPr>
          <w:p w:rsidR="003E350B" w:rsidRPr="00BB62F8" w:rsidRDefault="00BB62F8">
            <w:pPr>
              <w:rPr>
                <w:rFonts w:ascii="Arial Narrow" w:hAnsi="Arial Narrow"/>
                <w:sz w:val="24"/>
                <w:szCs w:val="24"/>
              </w:rPr>
            </w:pPr>
            <w:r w:rsidRPr="00BB62F8">
              <w:rPr>
                <w:rFonts w:ascii="Arial Narrow" w:hAnsi="Arial Narrow"/>
                <w:sz w:val="24"/>
                <w:szCs w:val="24"/>
              </w:rPr>
              <w:t>This lesson is meant for the first week of school to review media center rules and expectations. Also, to review the physical space of the media center and how students locate the books they need and want.</w:t>
            </w:r>
          </w:p>
        </w:tc>
      </w:tr>
      <w:tr w:rsidR="00766A5E" w:rsidTr="00A53118">
        <w:tc>
          <w:tcPr>
            <w:tcW w:w="2965" w:type="dxa"/>
          </w:tcPr>
          <w:p w:rsidR="00766A5E" w:rsidRDefault="00766A5E">
            <w:pPr>
              <w:rPr>
                <w:sz w:val="28"/>
                <w:szCs w:val="28"/>
              </w:rPr>
            </w:pPr>
            <w:r>
              <w:rPr>
                <w:sz w:val="28"/>
                <w:szCs w:val="28"/>
              </w:rPr>
              <w:t>Standards:</w:t>
            </w:r>
          </w:p>
          <w:p w:rsidR="00766A5E" w:rsidRDefault="00766A5E">
            <w:pPr>
              <w:rPr>
                <w:sz w:val="28"/>
                <w:szCs w:val="28"/>
              </w:rPr>
            </w:pPr>
          </w:p>
          <w:p w:rsidR="00766A5E" w:rsidRDefault="00766A5E">
            <w:pPr>
              <w:rPr>
                <w:sz w:val="28"/>
                <w:szCs w:val="28"/>
              </w:rPr>
            </w:pPr>
          </w:p>
          <w:p w:rsidR="00766A5E" w:rsidRDefault="00766A5E">
            <w:pPr>
              <w:rPr>
                <w:sz w:val="28"/>
                <w:szCs w:val="28"/>
              </w:rPr>
            </w:pPr>
          </w:p>
          <w:p w:rsidR="00766A5E" w:rsidRDefault="00766A5E">
            <w:pPr>
              <w:rPr>
                <w:sz w:val="28"/>
                <w:szCs w:val="28"/>
              </w:rPr>
            </w:pPr>
          </w:p>
        </w:tc>
        <w:tc>
          <w:tcPr>
            <w:tcW w:w="11425" w:type="dxa"/>
          </w:tcPr>
          <w:p w:rsidR="00AA7F9E" w:rsidRPr="00AA7F9E" w:rsidRDefault="00AA7F9E">
            <w:pPr>
              <w:rPr>
                <w:rFonts w:ascii="Arial Narrow" w:hAnsi="Arial Narrow"/>
                <w:sz w:val="24"/>
                <w:szCs w:val="24"/>
              </w:rPr>
            </w:pPr>
            <w:r w:rsidRPr="00AA7F9E">
              <w:rPr>
                <w:rFonts w:ascii="Arial Narrow" w:hAnsi="Arial Narrow"/>
                <w:sz w:val="24"/>
                <w:szCs w:val="24"/>
              </w:rPr>
              <w:t xml:space="preserve">1.1.2 Use prior and background knowledge as context for new learning. </w:t>
            </w:r>
          </w:p>
          <w:p w:rsidR="00AA7F9E" w:rsidRPr="00AA7F9E" w:rsidRDefault="00AA7F9E">
            <w:pPr>
              <w:rPr>
                <w:rFonts w:ascii="Arial Narrow" w:hAnsi="Arial Narrow"/>
                <w:sz w:val="24"/>
                <w:szCs w:val="24"/>
              </w:rPr>
            </w:pPr>
            <w:r w:rsidRPr="00AA7F9E">
              <w:rPr>
                <w:rFonts w:ascii="Arial Narrow" w:hAnsi="Arial Narrow"/>
                <w:sz w:val="24"/>
                <w:szCs w:val="24"/>
              </w:rPr>
              <w:t xml:space="preserve">1.1.2.1 Connect ideas to own interests. </w:t>
            </w:r>
          </w:p>
          <w:p w:rsidR="00AA7F9E" w:rsidRPr="00AA7F9E" w:rsidRDefault="00AA7F9E">
            <w:pPr>
              <w:rPr>
                <w:rFonts w:ascii="Arial Narrow" w:hAnsi="Arial Narrow"/>
                <w:sz w:val="24"/>
                <w:szCs w:val="24"/>
              </w:rPr>
            </w:pPr>
            <w:r w:rsidRPr="00AA7F9E">
              <w:rPr>
                <w:rFonts w:ascii="Arial Narrow" w:hAnsi="Arial Narrow"/>
                <w:sz w:val="24"/>
                <w:szCs w:val="24"/>
              </w:rPr>
              <w:t xml:space="preserve">1.1.4 .2 Distinguish between fiction and nonfiction books. </w:t>
            </w:r>
          </w:p>
          <w:p w:rsidR="00AA7F9E" w:rsidRPr="00AA7F9E" w:rsidRDefault="00AA7F9E">
            <w:pPr>
              <w:rPr>
                <w:rFonts w:ascii="Arial Narrow" w:hAnsi="Arial Narrow"/>
                <w:sz w:val="24"/>
                <w:szCs w:val="24"/>
              </w:rPr>
            </w:pPr>
            <w:r w:rsidRPr="00AA7F9E">
              <w:rPr>
                <w:rFonts w:ascii="Arial Narrow" w:hAnsi="Arial Narrow"/>
                <w:sz w:val="24"/>
                <w:szCs w:val="24"/>
              </w:rPr>
              <w:t xml:space="preserve">1.1.4 .3 Understand that the library has an organizational scheme. </w:t>
            </w:r>
          </w:p>
          <w:p w:rsidR="00AA7F9E" w:rsidRPr="00AA7F9E" w:rsidRDefault="00AA7F9E">
            <w:pPr>
              <w:rPr>
                <w:rFonts w:ascii="Arial Narrow" w:hAnsi="Arial Narrow"/>
                <w:sz w:val="24"/>
                <w:szCs w:val="24"/>
              </w:rPr>
            </w:pPr>
            <w:r w:rsidRPr="00AA7F9E">
              <w:rPr>
                <w:rFonts w:ascii="Arial Narrow" w:hAnsi="Arial Narrow"/>
                <w:sz w:val="24"/>
                <w:szCs w:val="24"/>
              </w:rPr>
              <w:t xml:space="preserve">1.1.9.1 Listen to others with respect. </w:t>
            </w:r>
          </w:p>
          <w:p w:rsidR="00AA7F9E" w:rsidRPr="00AA7F9E" w:rsidRDefault="00AA7F9E">
            <w:pPr>
              <w:rPr>
                <w:rFonts w:ascii="Arial Narrow" w:hAnsi="Arial Narrow"/>
                <w:sz w:val="24"/>
                <w:szCs w:val="24"/>
              </w:rPr>
            </w:pPr>
            <w:r w:rsidRPr="00AA7F9E">
              <w:rPr>
                <w:rFonts w:ascii="Arial Narrow" w:hAnsi="Arial Narrow"/>
                <w:sz w:val="24"/>
                <w:szCs w:val="24"/>
              </w:rPr>
              <w:t xml:space="preserve">1.1.9.2 Share knowledge and ideas with others by discussion and listening. </w:t>
            </w:r>
          </w:p>
          <w:p w:rsidR="00AA7F9E" w:rsidRDefault="00AA7F9E">
            <w:pPr>
              <w:rPr>
                <w:rFonts w:ascii="Arial Narrow" w:hAnsi="Arial Narrow"/>
                <w:sz w:val="24"/>
                <w:szCs w:val="24"/>
              </w:rPr>
            </w:pPr>
            <w:r w:rsidRPr="00AA7F9E">
              <w:rPr>
                <w:rFonts w:ascii="Arial Narrow" w:hAnsi="Arial Narrow"/>
                <w:sz w:val="24"/>
                <w:szCs w:val="24"/>
              </w:rPr>
              <w:t xml:space="preserve">1.4.4 Seek appropriate help when it is needed. </w:t>
            </w:r>
          </w:p>
          <w:p w:rsidR="00AA7F9E" w:rsidRPr="00AA7F9E" w:rsidRDefault="00AA7F9E">
            <w:pPr>
              <w:rPr>
                <w:rFonts w:ascii="Arial Narrow" w:hAnsi="Arial Narrow"/>
                <w:sz w:val="24"/>
                <w:szCs w:val="24"/>
              </w:rPr>
            </w:pPr>
            <w:r w:rsidRPr="00AA7F9E">
              <w:rPr>
                <w:rFonts w:ascii="Arial Narrow" w:hAnsi="Arial Narrow"/>
                <w:sz w:val="24"/>
                <w:szCs w:val="24"/>
              </w:rPr>
              <w:t>1 Creativity and Innovation: Students demonstrate creativ</w:t>
            </w:r>
            <w:r w:rsidRPr="00AA7F9E">
              <w:rPr>
                <w:rFonts w:ascii="Arial Narrow" w:hAnsi="Arial Narrow"/>
                <w:sz w:val="24"/>
                <w:szCs w:val="24"/>
              </w:rPr>
              <w:t>e thinking, construc</w:t>
            </w:r>
            <w:r w:rsidRPr="00AA7F9E">
              <w:rPr>
                <w:rFonts w:ascii="Arial Narrow" w:hAnsi="Arial Narrow"/>
                <w:sz w:val="24"/>
                <w:szCs w:val="24"/>
              </w:rPr>
              <w:t>t knowledge, and develop innovative product</w:t>
            </w:r>
            <w:r w:rsidRPr="00AA7F9E">
              <w:rPr>
                <w:rFonts w:ascii="Arial Narrow" w:hAnsi="Arial Narrow"/>
                <w:sz w:val="24"/>
                <w:szCs w:val="24"/>
              </w:rPr>
              <w:t>s and processes using technolog</w:t>
            </w:r>
            <w:r w:rsidRPr="00AA7F9E">
              <w:rPr>
                <w:rFonts w:ascii="Arial Narrow" w:hAnsi="Arial Narrow"/>
                <w:sz w:val="24"/>
                <w:szCs w:val="24"/>
              </w:rPr>
              <w:t xml:space="preserve">y. </w:t>
            </w:r>
          </w:p>
          <w:p w:rsidR="00AA7F9E" w:rsidRPr="00AA7F9E" w:rsidRDefault="00AA7F9E">
            <w:pPr>
              <w:rPr>
                <w:rFonts w:ascii="Arial Narrow" w:hAnsi="Arial Narrow"/>
                <w:sz w:val="24"/>
                <w:szCs w:val="24"/>
              </w:rPr>
            </w:pPr>
            <w:r w:rsidRPr="00AA7F9E">
              <w:rPr>
                <w:rFonts w:ascii="Arial Narrow" w:hAnsi="Arial Narrow"/>
                <w:sz w:val="24"/>
                <w:szCs w:val="24"/>
              </w:rPr>
              <w:t xml:space="preserve">1.b Create original works as a means of personal or group expression </w:t>
            </w:r>
          </w:p>
          <w:p w:rsidR="00AA7F9E" w:rsidRPr="00AA7F9E" w:rsidRDefault="00AA7F9E">
            <w:pPr>
              <w:rPr>
                <w:rFonts w:ascii="Arial Narrow" w:hAnsi="Arial Narrow"/>
                <w:sz w:val="24"/>
                <w:szCs w:val="24"/>
              </w:rPr>
            </w:pPr>
            <w:r w:rsidRPr="00AA7F9E">
              <w:rPr>
                <w:rFonts w:ascii="Arial Narrow" w:hAnsi="Arial Narrow"/>
                <w:sz w:val="24"/>
                <w:szCs w:val="24"/>
              </w:rPr>
              <w:t xml:space="preserve">5.A.2.a Contribute to a learning community. </w:t>
            </w:r>
          </w:p>
          <w:p w:rsidR="00AA7F9E" w:rsidRPr="00AA7F9E" w:rsidRDefault="00AA7F9E">
            <w:pPr>
              <w:rPr>
                <w:rFonts w:ascii="Arial Narrow" w:hAnsi="Arial Narrow"/>
                <w:sz w:val="24"/>
                <w:szCs w:val="24"/>
              </w:rPr>
            </w:pPr>
            <w:r w:rsidRPr="00AA7F9E">
              <w:rPr>
                <w:rFonts w:ascii="Arial Narrow" w:hAnsi="Arial Narrow"/>
                <w:sz w:val="24"/>
                <w:szCs w:val="24"/>
              </w:rPr>
              <w:t xml:space="preserve">TL.2.3.A.1 Use and understand how technology enhances learning </w:t>
            </w:r>
          </w:p>
          <w:p w:rsidR="00766A5E" w:rsidRPr="00AA7F9E" w:rsidRDefault="00AA7F9E">
            <w:pPr>
              <w:rPr>
                <w:rFonts w:ascii="Arial Narrow" w:hAnsi="Arial Narrow"/>
                <w:sz w:val="24"/>
                <w:szCs w:val="24"/>
              </w:rPr>
            </w:pPr>
            <w:r w:rsidRPr="00AA7F9E">
              <w:rPr>
                <w:rFonts w:ascii="Arial Narrow" w:hAnsi="Arial Narrow"/>
                <w:sz w:val="24"/>
                <w:szCs w:val="24"/>
              </w:rPr>
              <w:t>TL.2.4.B.1.a Use multimedia tools to express or</w:t>
            </w:r>
            <w:r w:rsidRPr="00AA7F9E">
              <w:rPr>
                <w:rFonts w:ascii="Arial Narrow" w:hAnsi="Arial Narrow"/>
                <w:sz w:val="24"/>
                <w:szCs w:val="24"/>
              </w:rPr>
              <w:t>iginal ideas with print, drawin</w:t>
            </w:r>
            <w:r w:rsidRPr="00AA7F9E">
              <w:rPr>
                <w:rFonts w:ascii="Arial Narrow" w:hAnsi="Arial Narrow"/>
                <w:sz w:val="24"/>
                <w:szCs w:val="24"/>
              </w:rPr>
              <w:t>gs, digital images, existing video, sounds, and/or personal recordings</w:t>
            </w:r>
          </w:p>
        </w:tc>
      </w:tr>
      <w:tr w:rsidR="00673C95" w:rsidTr="00A53118">
        <w:tc>
          <w:tcPr>
            <w:tcW w:w="2965" w:type="dxa"/>
          </w:tcPr>
          <w:p w:rsidR="00673C95" w:rsidRDefault="00673C95">
            <w:pPr>
              <w:rPr>
                <w:sz w:val="28"/>
                <w:szCs w:val="28"/>
              </w:rPr>
            </w:pPr>
            <w:r>
              <w:rPr>
                <w:sz w:val="28"/>
                <w:szCs w:val="28"/>
              </w:rPr>
              <w:t>Prior Knowledge:</w:t>
            </w:r>
          </w:p>
          <w:p w:rsidR="00673C95" w:rsidRDefault="00673C95">
            <w:pPr>
              <w:rPr>
                <w:sz w:val="28"/>
                <w:szCs w:val="28"/>
              </w:rPr>
            </w:pPr>
          </w:p>
          <w:p w:rsidR="00673C95" w:rsidRDefault="00673C95">
            <w:pPr>
              <w:rPr>
                <w:sz w:val="28"/>
                <w:szCs w:val="28"/>
              </w:rPr>
            </w:pPr>
          </w:p>
          <w:p w:rsidR="00673C95" w:rsidRDefault="00673C95">
            <w:pPr>
              <w:rPr>
                <w:sz w:val="28"/>
                <w:szCs w:val="28"/>
              </w:rPr>
            </w:pPr>
          </w:p>
          <w:p w:rsidR="00673C95" w:rsidRPr="009F584B" w:rsidRDefault="00673C95">
            <w:pPr>
              <w:rPr>
                <w:sz w:val="28"/>
                <w:szCs w:val="28"/>
              </w:rPr>
            </w:pPr>
          </w:p>
        </w:tc>
        <w:tc>
          <w:tcPr>
            <w:tcW w:w="11425" w:type="dxa"/>
          </w:tcPr>
          <w:p w:rsidR="00673C95" w:rsidRPr="009916E3" w:rsidRDefault="00BD3301" w:rsidP="00BD3301">
            <w:pPr>
              <w:pStyle w:val="ListParagraph"/>
              <w:numPr>
                <w:ilvl w:val="0"/>
                <w:numId w:val="1"/>
              </w:numPr>
              <w:rPr>
                <w:rFonts w:ascii="Arial Narrow" w:hAnsi="Arial Narrow"/>
                <w:sz w:val="24"/>
                <w:szCs w:val="24"/>
              </w:rPr>
            </w:pPr>
            <w:r w:rsidRPr="009916E3">
              <w:rPr>
                <w:rFonts w:ascii="Arial Narrow" w:hAnsi="Arial Narrow"/>
                <w:sz w:val="24"/>
                <w:szCs w:val="24"/>
              </w:rPr>
              <w:t>Library procedures and rules from previous grade level</w:t>
            </w:r>
          </w:p>
          <w:p w:rsidR="00BD3301" w:rsidRPr="009916E3" w:rsidRDefault="00BD3301" w:rsidP="00BD3301">
            <w:pPr>
              <w:pStyle w:val="ListParagraph"/>
              <w:numPr>
                <w:ilvl w:val="0"/>
                <w:numId w:val="1"/>
              </w:numPr>
              <w:rPr>
                <w:rFonts w:ascii="Arial Narrow" w:hAnsi="Arial Narrow"/>
                <w:sz w:val="24"/>
                <w:szCs w:val="24"/>
              </w:rPr>
            </w:pPr>
            <w:r w:rsidRPr="009916E3">
              <w:rPr>
                <w:rFonts w:ascii="Arial Narrow" w:hAnsi="Arial Narrow"/>
                <w:sz w:val="24"/>
                <w:szCs w:val="24"/>
              </w:rPr>
              <w:t xml:space="preserve">Using </w:t>
            </w:r>
            <w:proofErr w:type="spellStart"/>
            <w:r w:rsidRPr="009916E3">
              <w:rPr>
                <w:rFonts w:ascii="Arial Narrow" w:hAnsi="Arial Narrow"/>
                <w:sz w:val="24"/>
                <w:szCs w:val="24"/>
              </w:rPr>
              <w:t>Wixie</w:t>
            </w:r>
            <w:proofErr w:type="spellEnd"/>
            <w:r w:rsidRPr="009916E3">
              <w:rPr>
                <w:rFonts w:ascii="Arial Narrow" w:hAnsi="Arial Narrow"/>
                <w:sz w:val="24"/>
                <w:szCs w:val="24"/>
              </w:rPr>
              <w:t xml:space="preserve"> tools</w:t>
            </w:r>
          </w:p>
          <w:p w:rsidR="00BD3301" w:rsidRPr="009916E3" w:rsidRDefault="00BD3301" w:rsidP="00BD3301">
            <w:pPr>
              <w:pStyle w:val="ListParagraph"/>
              <w:numPr>
                <w:ilvl w:val="0"/>
                <w:numId w:val="1"/>
              </w:numPr>
              <w:rPr>
                <w:rFonts w:ascii="Arial Narrow" w:hAnsi="Arial Narrow"/>
                <w:sz w:val="24"/>
                <w:szCs w:val="24"/>
              </w:rPr>
            </w:pPr>
            <w:r w:rsidRPr="009916E3">
              <w:rPr>
                <w:rFonts w:ascii="Arial Narrow" w:hAnsi="Arial Narrow"/>
                <w:sz w:val="24"/>
                <w:szCs w:val="24"/>
              </w:rPr>
              <w:t>Distinguishing between fiction and non-fiction</w:t>
            </w:r>
          </w:p>
          <w:p w:rsidR="00BD3301" w:rsidRPr="009916E3" w:rsidRDefault="00BD3301" w:rsidP="00BD3301">
            <w:pPr>
              <w:pStyle w:val="ListParagraph"/>
              <w:numPr>
                <w:ilvl w:val="0"/>
                <w:numId w:val="1"/>
              </w:numPr>
              <w:rPr>
                <w:rFonts w:ascii="Arial Narrow" w:hAnsi="Arial Narrow"/>
                <w:sz w:val="24"/>
                <w:szCs w:val="24"/>
              </w:rPr>
            </w:pPr>
            <w:r w:rsidRPr="009916E3">
              <w:rPr>
                <w:rFonts w:ascii="Arial Narrow" w:hAnsi="Arial Narrow"/>
                <w:sz w:val="24"/>
                <w:szCs w:val="24"/>
              </w:rPr>
              <w:t>Information found on the cover of a book</w:t>
            </w:r>
          </w:p>
        </w:tc>
      </w:tr>
      <w:tr w:rsidR="003E350B" w:rsidTr="00A53118">
        <w:tc>
          <w:tcPr>
            <w:tcW w:w="2965" w:type="dxa"/>
          </w:tcPr>
          <w:p w:rsidR="003E350B" w:rsidRPr="009F584B" w:rsidRDefault="009F584B">
            <w:pPr>
              <w:rPr>
                <w:sz w:val="28"/>
                <w:szCs w:val="28"/>
              </w:rPr>
            </w:pPr>
            <w:r w:rsidRPr="009F584B">
              <w:rPr>
                <w:sz w:val="28"/>
                <w:szCs w:val="28"/>
              </w:rPr>
              <w:t>Student Objectives:</w:t>
            </w:r>
          </w:p>
          <w:p w:rsidR="003E350B" w:rsidRPr="009F584B" w:rsidRDefault="003E350B">
            <w:pPr>
              <w:rPr>
                <w:sz w:val="28"/>
                <w:szCs w:val="28"/>
              </w:rPr>
            </w:pPr>
          </w:p>
          <w:p w:rsidR="003E350B" w:rsidRPr="009F584B" w:rsidRDefault="003E350B">
            <w:pPr>
              <w:rPr>
                <w:sz w:val="28"/>
                <w:szCs w:val="28"/>
              </w:rPr>
            </w:pPr>
          </w:p>
          <w:p w:rsidR="003E350B" w:rsidRPr="009F584B" w:rsidRDefault="003E350B">
            <w:pPr>
              <w:rPr>
                <w:sz w:val="28"/>
                <w:szCs w:val="28"/>
              </w:rPr>
            </w:pPr>
          </w:p>
          <w:p w:rsidR="003E350B" w:rsidRPr="009F584B" w:rsidRDefault="003E350B">
            <w:pPr>
              <w:rPr>
                <w:sz w:val="28"/>
                <w:szCs w:val="28"/>
              </w:rPr>
            </w:pPr>
          </w:p>
        </w:tc>
        <w:tc>
          <w:tcPr>
            <w:tcW w:w="11425" w:type="dxa"/>
          </w:tcPr>
          <w:p w:rsidR="003E350B" w:rsidRPr="009916E3" w:rsidRDefault="00BD3301">
            <w:pPr>
              <w:rPr>
                <w:rFonts w:ascii="Arial Narrow" w:hAnsi="Arial Narrow"/>
                <w:sz w:val="24"/>
                <w:szCs w:val="24"/>
              </w:rPr>
            </w:pPr>
            <w:r w:rsidRPr="009916E3">
              <w:rPr>
                <w:rFonts w:ascii="Arial Narrow" w:hAnsi="Arial Narrow"/>
                <w:sz w:val="24"/>
                <w:szCs w:val="24"/>
              </w:rPr>
              <w:t>Students will…</w:t>
            </w:r>
          </w:p>
          <w:p w:rsidR="00BD3301" w:rsidRPr="009916E3" w:rsidRDefault="00BD3301" w:rsidP="00BD3301">
            <w:pPr>
              <w:pStyle w:val="ListParagraph"/>
              <w:numPr>
                <w:ilvl w:val="0"/>
                <w:numId w:val="2"/>
              </w:numPr>
              <w:rPr>
                <w:rFonts w:ascii="Arial Narrow" w:hAnsi="Arial Narrow"/>
                <w:sz w:val="24"/>
                <w:szCs w:val="24"/>
              </w:rPr>
            </w:pPr>
            <w:r w:rsidRPr="009916E3">
              <w:rPr>
                <w:rFonts w:ascii="Arial Narrow" w:hAnsi="Arial Narrow"/>
                <w:sz w:val="24"/>
                <w:szCs w:val="24"/>
              </w:rPr>
              <w:t>Associate the media center with a place of learning and as a place where they can locate and check-out a book</w:t>
            </w:r>
          </w:p>
          <w:p w:rsidR="00BD3301" w:rsidRDefault="00BD3301" w:rsidP="00BD3301">
            <w:pPr>
              <w:pStyle w:val="ListParagraph"/>
              <w:numPr>
                <w:ilvl w:val="0"/>
                <w:numId w:val="2"/>
              </w:numPr>
              <w:rPr>
                <w:rFonts w:ascii="Arial Narrow" w:hAnsi="Arial Narrow"/>
                <w:sz w:val="24"/>
                <w:szCs w:val="24"/>
              </w:rPr>
            </w:pPr>
            <w:r w:rsidRPr="009916E3">
              <w:rPr>
                <w:rFonts w:ascii="Arial Narrow" w:hAnsi="Arial Narrow"/>
                <w:sz w:val="24"/>
                <w:szCs w:val="24"/>
              </w:rPr>
              <w:t>Discuss the expectations of student behavior and productivity in the media center</w:t>
            </w:r>
          </w:p>
          <w:p w:rsidR="009916E3" w:rsidRPr="009916E3" w:rsidRDefault="009916E3" w:rsidP="00BD3301">
            <w:pPr>
              <w:pStyle w:val="ListParagraph"/>
              <w:numPr>
                <w:ilvl w:val="0"/>
                <w:numId w:val="2"/>
              </w:numPr>
              <w:rPr>
                <w:rFonts w:ascii="Arial Narrow" w:hAnsi="Arial Narrow"/>
                <w:sz w:val="24"/>
                <w:szCs w:val="24"/>
              </w:rPr>
            </w:pPr>
            <w:r>
              <w:rPr>
                <w:rFonts w:ascii="Arial Narrow" w:hAnsi="Arial Narrow"/>
                <w:sz w:val="24"/>
                <w:szCs w:val="24"/>
              </w:rPr>
              <w:t>Identify proper book check-out rules and procedures and book care rules</w:t>
            </w:r>
          </w:p>
          <w:p w:rsidR="00BD3301" w:rsidRPr="009916E3" w:rsidRDefault="00BD3301" w:rsidP="00BD3301">
            <w:pPr>
              <w:pStyle w:val="ListParagraph"/>
              <w:numPr>
                <w:ilvl w:val="0"/>
                <w:numId w:val="2"/>
              </w:numPr>
              <w:rPr>
                <w:rFonts w:ascii="Arial Narrow" w:hAnsi="Arial Narrow"/>
                <w:sz w:val="24"/>
                <w:szCs w:val="24"/>
              </w:rPr>
            </w:pPr>
            <w:r w:rsidRPr="009916E3">
              <w:rPr>
                <w:rFonts w:ascii="Arial Narrow" w:hAnsi="Arial Narrow"/>
                <w:sz w:val="24"/>
                <w:szCs w:val="24"/>
              </w:rPr>
              <w:t>Distinguish between fiction and non-fiction</w:t>
            </w:r>
          </w:p>
          <w:p w:rsidR="00BD3301" w:rsidRDefault="00BD3301" w:rsidP="00BD3301">
            <w:pPr>
              <w:pStyle w:val="ListParagraph"/>
              <w:numPr>
                <w:ilvl w:val="0"/>
                <w:numId w:val="2"/>
              </w:numPr>
              <w:rPr>
                <w:rFonts w:ascii="Arial Narrow" w:hAnsi="Arial Narrow"/>
                <w:sz w:val="24"/>
                <w:szCs w:val="24"/>
              </w:rPr>
            </w:pPr>
            <w:r w:rsidRPr="009916E3">
              <w:rPr>
                <w:rFonts w:ascii="Arial Narrow" w:hAnsi="Arial Narrow"/>
                <w:sz w:val="24"/>
                <w:szCs w:val="24"/>
              </w:rPr>
              <w:t>Locate the different areas of the media center</w:t>
            </w:r>
          </w:p>
          <w:p w:rsidR="00BB62F8" w:rsidRPr="009916E3" w:rsidRDefault="00BB62F8" w:rsidP="00BD3301">
            <w:pPr>
              <w:pStyle w:val="ListParagraph"/>
              <w:numPr>
                <w:ilvl w:val="0"/>
                <w:numId w:val="2"/>
              </w:numPr>
              <w:rPr>
                <w:rFonts w:ascii="Arial Narrow" w:hAnsi="Arial Narrow"/>
                <w:sz w:val="24"/>
                <w:szCs w:val="24"/>
              </w:rPr>
            </w:pPr>
            <w:r>
              <w:rPr>
                <w:rFonts w:ascii="Arial Narrow" w:hAnsi="Arial Narrow"/>
                <w:sz w:val="24"/>
                <w:szCs w:val="24"/>
              </w:rPr>
              <w:t>Recognize what a call number is and how it helps us locate books</w:t>
            </w:r>
          </w:p>
          <w:p w:rsidR="00BD3301" w:rsidRPr="009916E3" w:rsidRDefault="00BD3301" w:rsidP="00BD3301">
            <w:pPr>
              <w:pStyle w:val="ListParagraph"/>
              <w:numPr>
                <w:ilvl w:val="0"/>
                <w:numId w:val="2"/>
              </w:numPr>
              <w:rPr>
                <w:rFonts w:ascii="Arial Narrow" w:hAnsi="Arial Narrow"/>
                <w:sz w:val="24"/>
                <w:szCs w:val="24"/>
              </w:rPr>
            </w:pPr>
            <w:r w:rsidRPr="009916E3">
              <w:rPr>
                <w:rFonts w:ascii="Arial Narrow" w:hAnsi="Arial Narrow"/>
                <w:sz w:val="24"/>
                <w:szCs w:val="24"/>
              </w:rPr>
              <w:t xml:space="preserve">Demonstrate </w:t>
            </w:r>
            <w:r w:rsidR="009916E3" w:rsidRPr="009916E3">
              <w:rPr>
                <w:rFonts w:ascii="Arial Narrow" w:hAnsi="Arial Narrow"/>
                <w:sz w:val="24"/>
                <w:szCs w:val="24"/>
              </w:rPr>
              <w:t xml:space="preserve">the ability to access </w:t>
            </w:r>
            <w:proofErr w:type="spellStart"/>
            <w:r w:rsidR="009916E3" w:rsidRPr="009916E3">
              <w:rPr>
                <w:rFonts w:ascii="Arial Narrow" w:hAnsi="Arial Narrow"/>
                <w:sz w:val="24"/>
                <w:szCs w:val="24"/>
              </w:rPr>
              <w:t>Wixie</w:t>
            </w:r>
            <w:proofErr w:type="spellEnd"/>
            <w:r w:rsidR="009916E3" w:rsidRPr="009916E3">
              <w:rPr>
                <w:rFonts w:ascii="Arial Narrow" w:hAnsi="Arial Narrow"/>
                <w:sz w:val="24"/>
                <w:szCs w:val="24"/>
              </w:rPr>
              <w:t xml:space="preserve"> </w:t>
            </w:r>
          </w:p>
          <w:p w:rsidR="009916E3" w:rsidRPr="009916E3" w:rsidRDefault="009916E3" w:rsidP="00BD3301">
            <w:pPr>
              <w:pStyle w:val="ListParagraph"/>
              <w:numPr>
                <w:ilvl w:val="0"/>
                <w:numId w:val="2"/>
              </w:numPr>
              <w:rPr>
                <w:rFonts w:ascii="Arial Narrow" w:hAnsi="Arial Narrow"/>
                <w:sz w:val="24"/>
                <w:szCs w:val="24"/>
              </w:rPr>
            </w:pPr>
            <w:r w:rsidRPr="009916E3">
              <w:rPr>
                <w:rFonts w:ascii="Arial Narrow" w:hAnsi="Arial Narrow"/>
                <w:sz w:val="24"/>
                <w:szCs w:val="24"/>
              </w:rPr>
              <w:t xml:space="preserve">Demonstrate the ability to use </w:t>
            </w:r>
            <w:proofErr w:type="spellStart"/>
            <w:r w:rsidRPr="009916E3">
              <w:rPr>
                <w:rFonts w:ascii="Arial Narrow" w:hAnsi="Arial Narrow"/>
                <w:sz w:val="24"/>
                <w:szCs w:val="24"/>
              </w:rPr>
              <w:t>Wixie</w:t>
            </w:r>
            <w:proofErr w:type="spellEnd"/>
            <w:r w:rsidRPr="009916E3">
              <w:rPr>
                <w:rFonts w:ascii="Arial Narrow" w:hAnsi="Arial Narrow"/>
                <w:sz w:val="24"/>
                <w:szCs w:val="24"/>
              </w:rPr>
              <w:t xml:space="preserve"> tools appropriately and effectively to complete a project</w:t>
            </w:r>
          </w:p>
        </w:tc>
      </w:tr>
      <w:tr w:rsidR="003E350B" w:rsidTr="00A53118">
        <w:tc>
          <w:tcPr>
            <w:tcW w:w="2965" w:type="dxa"/>
          </w:tcPr>
          <w:p w:rsidR="003E350B" w:rsidRPr="009F584B" w:rsidRDefault="009F584B">
            <w:pPr>
              <w:rPr>
                <w:sz w:val="28"/>
                <w:szCs w:val="28"/>
              </w:rPr>
            </w:pPr>
            <w:r w:rsidRPr="009F584B">
              <w:rPr>
                <w:sz w:val="28"/>
                <w:szCs w:val="28"/>
              </w:rPr>
              <w:lastRenderedPageBreak/>
              <w:t>Materials:</w:t>
            </w:r>
          </w:p>
          <w:p w:rsidR="003E350B" w:rsidRPr="009F584B" w:rsidRDefault="003E350B">
            <w:pPr>
              <w:rPr>
                <w:sz w:val="28"/>
                <w:szCs w:val="28"/>
              </w:rPr>
            </w:pPr>
          </w:p>
          <w:p w:rsidR="003E350B" w:rsidRDefault="003E350B">
            <w:pPr>
              <w:rPr>
                <w:sz w:val="28"/>
                <w:szCs w:val="28"/>
              </w:rPr>
            </w:pPr>
          </w:p>
          <w:p w:rsidR="00200D41" w:rsidRPr="009F584B" w:rsidRDefault="00200D41">
            <w:pPr>
              <w:rPr>
                <w:sz w:val="28"/>
                <w:szCs w:val="28"/>
              </w:rPr>
            </w:pPr>
          </w:p>
          <w:p w:rsidR="003E350B" w:rsidRPr="009F584B" w:rsidRDefault="003E350B">
            <w:pPr>
              <w:rPr>
                <w:sz w:val="28"/>
                <w:szCs w:val="28"/>
              </w:rPr>
            </w:pPr>
          </w:p>
          <w:p w:rsidR="003E350B" w:rsidRPr="009F584B" w:rsidRDefault="003E350B">
            <w:pPr>
              <w:rPr>
                <w:sz w:val="28"/>
                <w:szCs w:val="28"/>
              </w:rPr>
            </w:pPr>
          </w:p>
        </w:tc>
        <w:tc>
          <w:tcPr>
            <w:tcW w:w="11425" w:type="dxa"/>
          </w:tcPr>
          <w:p w:rsidR="003E350B" w:rsidRPr="009916E3" w:rsidRDefault="00BB62F8" w:rsidP="009916E3">
            <w:pPr>
              <w:rPr>
                <w:rFonts w:ascii="Arial Narrow" w:hAnsi="Arial Narrow"/>
                <w:sz w:val="24"/>
                <w:szCs w:val="24"/>
              </w:rPr>
            </w:pPr>
            <w:r>
              <w:rPr>
                <w:noProof/>
              </w:rPr>
              <w:drawing>
                <wp:anchor distT="0" distB="0" distL="114300" distR="114300" simplePos="0" relativeHeight="251662336" behindDoc="0" locked="0" layoutInCell="1" allowOverlap="1">
                  <wp:simplePos x="0" y="0"/>
                  <wp:positionH relativeFrom="column">
                    <wp:posOffset>5755640</wp:posOffset>
                  </wp:positionH>
                  <wp:positionV relativeFrom="paragraph">
                    <wp:posOffset>116205</wp:posOffset>
                  </wp:positionV>
                  <wp:extent cx="1057275" cy="1090916"/>
                  <wp:effectExtent l="0" t="0" r="0"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90916"/>
                          </a:xfrm>
                          <a:prstGeom prst="rect">
                            <a:avLst/>
                          </a:prstGeom>
                          <a:noFill/>
                          <a:ln>
                            <a:noFill/>
                          </a:ln>
                        </pic:spPr>
                      </pic:pic>
                    </a:graphicData>
                  </a:graphic>
                  <wp14:sizeRelH relativeFrom="page">
                    <wp14:pctWidth>0</wp14:pctWidth>
                  </wp14:sizeRelH>
                  <wp14:sizeRelV relativeFrom="page">
                    <wp14:pctHeight>0</wp14:pctHeight>
                  </wp14:sizeRelV>
                </wp:anchor>
              </w:drawing>
            </w:r>
            <w:r w:rsidR="009916E3" w:rsidRPr="009916E3">
              <w:rPr>
                <w:rFonts w:ascii="Arial Narrow" w:hAnsi="Arial Narrow"/>
                <w:noProof/>
                <w:sz w:val="24"/>
                <w:szCs w:val="24"/>
              </w:rPr>
              <w:drawing>
                <wp:anchor distT="0" distB="0" distL="114300" distR="114300" simplePos="0" relativeHeight="251661312" behindDoc="0" locked="0" layoutInCell="1" allowOverlap="1">
                  <wp:simplePos x="0" y="0"/>
                  <wp:positionH relativeFrom="column">
                    <wp:posOffset>4698365</wp:posOffset>
                  </wp:positionH>
                  <wp:positionV relativeFrom="paragraph">
                    <wp:posOffset>201930</wp:posOffset>
                  </wp:positionV>
                  <wp:extent cx="828675" cy="1035844"/>
                  <wp:effectExtent l="0" t="0" r="0" b="0"/>
                  <wp:wrapNone/>
                  <wp:docPr id="2" name="Picture 2" descr="Image result for Do not bring your dragon to th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 not bring your dragon to the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35844"/>
                          </a:xfrm>
                          <a:prstGeom prst="rect">
                            <a:avLst/>
                          </a:prstGeom>
                          <a:noFill/>
                          <a:ln>
                            <a:noFill/>
                          </a:ln>
                        </pic:spPr>
                      </pic:pic>
                    </a:graphicData>
                  </a:graphic>
                  <wp14:sizeRelH relativeFrom="page">
                    <wp14:pctWidth>0</wp14:pctWidth>
                  </wp14:sizeRelH>
                  <wp14:sizeRelV relativeFrom="page">
                    <wp14:pctHeight>0</wp14:pctHeight>
                  </wp14:sizeRelV>
                </wp:anchor>
              </w:drawing>
            </w:r>
            <w:r w:rsidR="00B86AD9" w:rsidRPr="009916E3">
              <w:rPr>
                <w:rFonts w:ascii="Arial Narrow" w:hAnsi="Arial Narrow"/>
                <w:noProof/>
                <w:sz w:val="24"/>
                <w:szCs w:val="24"/>
              </w:rPr>
              <w:t xml:space="preserve">Book of your choice for </w:t>
            </w:r>
            <w:r w:rsidR="00BD3301" w:rsidRPr="009916E3">
              <w:rPr>
                <w:rFonts w:ascii="Arial Narrow" w:hAnsi="Arial Narrow"/>
                <w:noProof/>
                <w:sz w:val="24"/>
                <w:szCs w:val="24"/>
              </w:rPr>
              <w:t xml:space="preserve">grade 2 early weeks </w:t>
            </w:r>
            <w:r w:rsidR="00C87B71">
              <w:rPr>
                <w:rFonts w:ascii="Arial Narrow" w:hAnsi="Arial Narrow"/>
                <w:noProof/>
                <w:sz w:val="24"/>
                <w:szCs w:val="24"/>
              </w:rPr>
              <w:t xml:space="preserve"> of media.  Everyone has their favorites!</w:t>
            </w:r>
          </w:p>
        </w:tc>
      </w:tr>
      <w:tr w:rsidR="003E350B" w:rsidTr="00A53118">
        <w:tc>
          <w:tcPr>
            <w:tcW w:w="2965" w:type="dxa"/>
          </w:tcPr>
          <w:p w:rsidR="003E350B" w:rsidRPr="009F584B" w:rsidRDefault="009F584B">
            <w:pPr>
              <w:rPr>
                <w:sz w:val="28"/>
                <w:szCs w:val="28"/>
              </w:rPr>
            </w:pPr>
            <w:r w:rsidRPr="009F584B">
              <w:rPr>
                <w:sz w:val="28"/>
                <w:szCs w:val="28"/>
              </w:rPr>
              <w:t>Engagement Question:</w:t>
            </w:r>
          </w:p>
          <w:p w:rsidR="003E350B" w:rsidRPr="009F584B" w:rsidRDefault="003E350B">
            <w:pPr>
              <w:rPr>
                <w:sz w:val="28"/>
                <w:szCs w:val="28"/>
              </w:rPr>
            </w:pPr>
          </w:p>
          <w:p w:rsidR="003E350B" w:rsidRPr="009F584B" w:rsidRDefault="003E350B">
            <w:pPr>
              <w:rPr>
                <w:sz w:val="28"/>
                <w:szCs w:val="28"/>
              </w:rPr>
            </w:pPr>
          </w:p>
          <w:p w:rsidR="003E350B" w:rsidRPr="009F584B" w:rsidRDefault="003E350B">
            <w:pPr>
              <w:rPr>
                <w:sz w:val="28"/>
                <w:szCs w:val="28"/>
              </w:rPr>
            </w:pPr>
          </w:p>
          <w:p w:rsidR="003E350B" w:rsidRPr="009F584B" w:rsidRDefault="003E350B">
            <w:pPr>
              <w:rPr>
                <w:sz w:val="28"/>
                <w:szCs w:val="28"/>
              </w:rPr>
            </w:pPr>
          </w:p>
        </w:tc>
        <w:tc>
          <w:tcPr>
            <w:tcW w:w="11425" w:type="dxa"/>
          </w:tcPr>
          <w:p w:rsidR="003E350B" w:rsidRDefault="009916E3">
            <w:pPr>
              <w:rPr>
                <w:rFonts w:ascii="Arial Narrow" w:hAnsi="Arial Narrow"/>
                <w:sz w:val="24"/>
                <w:szCs w:val="24"/>
              </w:rPr>
            </w:pPr>
            <w:r w:rsidRPr="009916E3">
              <w:rPr>
                <w:rFonts w:ascii="Arial Narrow" w:hAnsi="Arial Narrow"/>
                <w:sz w:val="24"/>
                <w:szCs w:val="24"/>
              </w:rPr>
              <w:t>Class Period 1: How do we show respect, be responsible, and keep ourselves and others safe in the media center?</w:t>
            </w:r>
          </w:p>
          <w:p w:rsidR="004D2703" w:rsidRPr="009916E3" w:rsidRDefault="004D2703">
            <w:pPr>
              <w:rPr>
                <w:rFonts w:ascii="Arial Narrow" w:hAnsi="Arial Narrow"/>
                <w:sz w:val="24"/>
                <w:szCs w:val="24"/>
              </w:rPr>
            </w:pPr>
          </w:p>
          <w:p w:rsidR="009916E3" w:rsidRPr="009916E3" w:rsidRDefault="009916E3">
            <w:pPr>
              <w:rPr>
                <w:rFonts w:ascii="Arial Narrow" w:hAnsi="Arial Narrow"/>
                <w:sz w:val="24"/>
                <w:szCs w:val="24"/>
              </w:rPr>
            </w:pPr>
            <w:r w:rsidRPr="009916E3">
              <w:rPr>
                <w:rFonts w:ascii="Arial Narrow" w:hAnsi="Arial Narrow"/>
                <w:sz w:val="24"/>
                <w:szCs w:val="24"/>
              </w:rPr>
              <w:t>Class Period 2: How can we find books in the media center that meet our informational and entertainment needs?</w:t>
            </w:r>
          </w:p>
        </w:tc>
      </w:tr>
      <w:tr w:rsidR="003E350B" w:rsidTr="00A53118">
        <w:tc>
          <w:tcPr>
            <w:tcW w:w="2965" w:type="dxa"/>
          </w:tcPr>
          <w:p w:rsidR="003E350B" w:rsidRPr="009F584B" w:rsidRDefault="009F584B">
            <w:pPr>
              <w:rPr>
                <w:sz w:val="28"/>
                <w:szCs w:val="28"/>
              </w:rPr>
            </w:pPr>
            <w:r w:rsidRPr="009F584B">
              <w:rPr>
                <w:sz w:val="28"/>
                <w:szCs w:val="28"/>
              </w:rPr>
              <w:t>Lesson Procedures:</w:t>
            </w:r>
          </w:p>
          <w:p w:rsidR="003E350B" w:rsidRPr="009F584B" w:rsidRDefault="003E350B">
            <w:pPr>
              <w:rPr>
                <w:sz w:val="28"/>
                <w:szCs w:val="28"/>
              </w:rPr>
            </w:pPr>
          </w:p>
          <w:p w:rsidR="003E350B" w:rsidRPr="009F584B" w:rsidRDefault="003E350B">
            <w:pPr>
              <w:rPr>
                <w:sz w:val="28"/>
                <w:szCs w:val="28"/>
              </w:rPr>
            </w:pPr>
          </w:p>
          <w:p w:rsidR="003E350B" w:rsidRPr="009F584B" w:rsidRDefault="003E350B">
            <w:pPr>
              <w:rPr>
                <w:sz w:val="28"/>
                <w:szCs w:val="28"/>
              </w:rPr>
            </w:pPr>
          </w:p>
          <w:p w:rsidR="003E350B" w:rsidRDefault="003E350B">
            <w:pPr>
              <w:rPr>
                <w:sz w:val="28"/>
                <w:szCs w:val="28"/>
              </w:rPr>
            </w:pPr>
          </w:p>
          <w:p w:rsidR="009F584B" w:rsidRPr="009F584B" w:rsidRDefault="009F584B">
            <w:pPr>
              <w:rPr>
                <w:sz w:val="28"/>
                <w:szCs w:val="28"/>
              </w:rPr>
            </w:pPr>
          </w:p>
        </w:tc>
        <w:tc>
          <w:tcPr>
            <w:tcW w:w="11425" w:type="dxa"/>
          </w:tcPr>
          <w:p w:rsidR="003E350B" w:rsidRDefault="00BB62F8">
            <w:r>
              <w:t xml:space="preserve">Class Period 1: </w:t>
            </w:r>
          </w:p>
          <w:p w:rsidR="00121D71" w:rsidRDefault="00121D71" w:rsidP="00121D71">
            <w:pPr>
              <w:pStyle w:val="ListParagraph"/>
              <w:numPr>
                <w:ilvl w:val="0"/>
                <w:numId w:val="3"/>
              </w:numPr>
            </w:pPr>
            <w:r>
              <w:t>Read your favorite first week book</w:t>
            </w:r>
          </w:p>
          <w:p w:rsidR="004961BB" w:rsidRDefault="00121D71" w:rsidP="00121D71">
            <w:pPr>
              <w:pStyle w:val="ListParagraph"/>
              <w:numPr>
                <w:ilvl w:val="0"/>
                <w:numId w:val="3"/>
              </w:numPr>
            </w:pPr>
            <w:r>
              <w:t xml:space="preserve">Use the Smartboard slides to have </w:t>
            </w:r>
            <w:r w:rsidR="000812B8">
              <w:t>an open discussion about the</w:t>
            </w:r>
            <w:r>
              <w:t xml:space="preserve"> words on the media manners slide. For example… what does “respect” look like in the media center.</w:t>
            </w:r>
          </w:p>
          <w:p w:rsidR="00121D71" w:rsidRDefault="00121D71" w:rsidP="00121D71">
            <w:pPr>
              <w:pStyle w:val="ListParagraph"/>
              <w:numPr>
                <w:ilvl w:val="0"/>
                <w:numId w:val="3"/>
              </w:numPr>
            </w:pPr>
            <w:r>
              <w:t>Brainstorm library rules together and make a student generated list either using the given slide or some other list making tool</w:t>
            </w:r>
          </w:p>
          <w:p w:rsidR="00121D71" w:rsidRDefault="00121D71" w:rsidP="00121D71">
            <w:pPr>
              <w:pStyle w:val="ListParagraph"/>
              <w:numPr>
                <w:ilvl w:val="0"/>
                <w:numId w:val="3"/>
              </w:numPr>
            </w:pPr>
            <w:r>
              <w:t>Brainstorm ideas about book care</w:t>
            </w:r>
          </w:p>
          <w:p w:rsidR="00121D71" w:rsidRDefault="00121D71" w:rsidP="00121D71">
            <w:pPr>
              <w:pStyle w:val="ListParagraph"/>
              <w:numPr>
                <w:ilvl w:val="0"/>
                <w:numId w:val="3"/>
              </w:numPr>
            </w:pPr>
            <w:r>
              <w:t>Review the complete library check-out procedures</w:t>
            </w:r>
          </w:p>
          <w:p w:rsidR="000812B8" w:rsidRDefault="000812B8" w:rsidP="00121D71">
            <w:pPr>
              <w:pStyle w:val="ListParagraph"/>
              <w:numPr>
                <w:ilvl w:val="0"/>
                <w:numId w:val="3"/>
              </w:numPr>
            </w:pPr>
            <w:r>
              <w:t>Tour the library together to help familiarize the students with where they would find their favorite books</w:t>
            </w:r>
          </w:p>
          <w:p w:rsidR="00BB62F8" w:rsidRDefault="00BB62F8">
            <w:r>
              <w:t xml:space="preserve">Class Period 2: </w:t>
            </w:r>
          </w:p>
          <w:p w:rsidR="00121D71" w:rsidRDefault="00121D71" w:rsidP="00121D71">
            <w:pPr>
              <w:pStyle w:val="ListParagraph"/>
              <w:numPr>
                <w:ilvl w:val="0"/>
                <w:numId w:val="4"/>
              </w:numPr>
            </w:pPr>
            <w:r>
              <w:t>Read another favorite beginning of the school year book</w:t>
            </w:r>
          </w:p>
          <w:p w:rsidR="00121D71" w:rsidRDefault="00121D71" w:rsidP="00121D71">
            <w:pPr>
              <w:pStyle w:val="ListParagraph"/>
              <w:numPr>
                <w:ilvl w:val="0"/>
                <w:numId w:val="4"/>
              </w:numPr>
            </w:pPr>
            <w:r>
              <w:t>Use the Smartboard slides to review basic library words such as fiction and non-fiction</w:t>
            </w:r>
          </w:p>
          <w:p w:rsidR="00121D71" w:rsidRDefault="00121D71" w:rsidP="00121D71">
            <w:pPr>
              <w:pStyle w:val="ListParagraph"/>
              <w:numPr>
                <w:ilvl w:val="0"/>
                <w:numId w:val="4"/>
              </w:numPr>
            </w:pPr>
            <w:r>
              <w:t>Ask the students if they remember what the litt</w:t>
            </w:r>
            <w:r w:rsidR="000812B8">
              <w:t xml:space="preserve">le white sticker is called on </w:t>
            </w:r>
            <w:r>
              <w:t>the spine (review word) of all the books (there is a slide with a picture of the book spine and the call number)</w:t>
            </w:r>
          </w:p>
          <w:p w:rsidR="00121D71" w:rsidRDefault="00121D71" w:rsidP="00121D71">
            <w:pPr>
              <w:pStyle w:val="ListParagraph"/>
              <w:numPr>
                <w:ilvl w:val="0"/>
                <w:numId w:val="4"/>
              </w:numPr>
            </w:pPr>
            <w:r>
              <w:t>Equate the call number to an address label for the book so we know where it “lives” in the library</w:t>
            </w:r>
          </w:p>
          <w:p w:rsidR="00121D71" w:rsidRDefault="00121D71" w:rsidP="00121D71">
            <w:pPr>
              <w:pStyle w:val="ListParagraph"/>
              <w:numPr>
                <w:ilvl w:val="0"/>
                <w:numId w:val="4"/>
              </w:numPr>
            </w:pPr>
            <w:r>
              <w:t>Discuss how fiction is arranged By ABC order by the author’s last name.  There is a slide for putting aliens in ABC order if time and ability permit</w:t>
            </w:r>
          </w:p>
          <w:p w:rsidR="000812B8" w:rsidRDefault="000812B8" w:rsidP="00121D71">
            <w:pPr>
              <w:pStyle w:val="ListParagraph"/>
              <w:numPr>
                <w:ilvl w:val="0"/>
                <w:numId w:val="4"/>
              </w:numPr>
            </w:pPr>
            <w:r>
              <w:t xml:space="preserve">There is a </w:t>
            </w:r>
            <w:proofErr w:type="spellStart"/>
            <w:r>
              <w:t>Wixie</w:t>
            </w:r>
            <w:proofErr w:type="spellEnd"/>
            <w:r w:rsidR="00BF5D46">
              <w:t>/Pixie</w:t>
            </w:r>
            <w:r>
              <w:t xml:space="preserve"> for library rules and book care if your students are familiar with accessing &amp; using </w:t>
            </w:r>
            <w:proofErr w:type="spellStart"/>
            <w:r>
              <w:t>Wixie</w:t>
            </w:r>
            <w:proofErr w:type="spellEnd"/>
            <w:r w:rsidR="00BF5D46">
              <w:t>/Pixie</w:t>
            </w:r>
          </w:p>
          <w:p w:rsidR="000812B8" w:rsidRDefault="000812B8" w:rsidP="00121D71">
            <w:pPr>
              <w:pStyle w:val="ListParagraph"/>
              <w:numPr>
                <w:ilvl w:val="0"/>
                <w:numId w:val="4"/>
              </w:numPr>
            </w:pPr>
            <w:r>
              <w:t>Instead of using technology this 2</w:t>
            </w:r>
            <w:r w:rsidRPr="000812B8">
              <w:rPr>
                <w:vertAlign w:val="superscript"/>
              </w:rPr>
              <w:t>nd</w:t>
            </w:r>
            <w:r>
              <w:t xml:space="preserve"> class, I would allow extra time for book check-out and time for the students to enjoy the media center quietly reading with free seating options.</w:t>
            </w:r>
          </w:p>
        </w:tc>
      </w:tr>
      <w:tr w:rsidR="009F584B" w:rsidTr="00A53118">
        <w:tc>
          <w:tcPr>
            <w:tcW w:w="2965" w:type="dxa"/>
          </w:tcPr>
          <w:p w:rsidR="009F584B" w:rsidRPr="009F584B" w:rsidRDefault="009F584B">
            <w:pPr>
              <w:rPr>
                <w:sz w:val="28"/>
                <w:szCs w:val="28"/>
              </w:rPr>
            </w:pPr>
            <w:r w:rsidRPr="009F584B">
              <w:rPr>
                <w:sz w:val="28"/>
                <w:szCs w:val="28"/>
              </w:rPr>
              <w:t>Closure/Exit:</w:t>
            </w:r>
          </w:p>
          <w:p w:rsidR="009F584B" w:rsidRPr="009F584B" w:rsidRDefault="009F584B">
            <w:pPr>
              <w:rPr>
                <w:sz w:val="28"/>
                <w:szCs w:val="28"/>
              </w:rPr>
            </w:pPr>
          </w:p>
          <w:p w:rsidR="009F584B" w:rsidRPr="009F584B" w:rsidRDefault="009F584B">
            <w:pPr>
              <w:rPr>
                <w:sz w:val="28"/>
                <w:szCs w:val="28"/>
              </w:rPr>
            </w:pPr>
          </w:p>
          <w:p w:rsidR="009F584B" w:rsidRPr="009F584B" w:rsidRDefault="009F584B">
            <w:pPr>
              <w:rPr>
                <w:sz w:val="28"/>
                <w:szCs w:val="28"/>
              </w:rPr>
            </w:pPr>
          </w:p>
          <w:p w:rsidR="009F584B" w:rsidRPr="009F584B" w:rsidRDefault="009F584B">
            <w:pPr>
              <w:rPr>
                <w:sz w:val="28"/>
                <w:szCs w:val="28"/>
              </w:rPr>
            </w:pPr>
          </w:p>
        </w:tc>
        <w:tc>
          <w:tcPr>
            <w:tcW w:w="11425" w:type="dxa"/>
          </w:tcPr>
          <w:p w:rsidR="009F584B" w:rsidRDefault="00CA145A">
            <w:r>
              <w:lastRenderedPageBreak/>
              <w:t>Class Period 1: While students are in line have them give you a book care rule or a media center rule.</w:t>
            </w:r>
          </w:p>
          <w:p w:rsidR="00CA145A" w:rsidRDefault="00CA145A">
            <w:r>
              <w:t>Class Period 2: While students are in line with their newly checked-out book have them hold them up and tell you if they are fiction or non-fiction as your travel down the line.</w:t>
            </w:r>
          </w:p>
        </w:tc>
      </w:tr>
      <w:tr w:rsidR="009F584B" w:rsidTr="00A53118">
        <w:tc>
          <w:tcPr>
            <w:tcW w:w="2965" w:type="dxa"/>
          </w:tcPr>
          <w:p w:rsidR="009F584B" w:rsidRPr="009F584B" w:rsidRDefault="003316CE">
            <w:pPr>
              <w:rPr>
                <w:sz w:val="28"/>
                <w:szCs w:val="28"/>
              </w:rPr>
            </w:pPr>
            <w:r>
              <w:rPr>
                <w:sz w:val="28"/>
                <w:szCs w:val="28"/>
              </w:rPr>
              <w:t xml:space="preserve">Other </w:t>
            </w:r>
            <w:r w:rsidR="009F584B" w:rsidRPr="009F584B">
              <w:rPr>
                <w:sz w:val="28"/>
                <w:szCs w:val="28"/>
              </w:rPr>
              <w:t>Resources:</w:t>
            </w:r>
          </w:p>
          <w:p w:rsidR="009F584B" w:rsidRPr="009F584B" w:rsidRDefault="009F584B">
            <w:pPr>
              <w:rPr>
                <w:sz w:val="28"/>
                <w:szCs w:val="28"/>
              </w:rPr>
            </w:pPr>
          </w:p>
          <w:p w:rsidR="009F584B" w:rsidRPr="009F584B" w:rsidRDefault="009F584B">
            <w:pPr>
              <w:rPr>
                <w:sz w:val="28"/>
                <w:szCs w:val="28"/>
              </w:rPr>
            </w:pPr>
          </w:p>
          <w:p w:rsidR="009F584B" w:rsidRPr="009F584B" w:rsidRDefault="009F584B">
            <w:pPr>
              <w:rPr>
                <w:sz w:val="28"/>
                <w:szCs w:val="28"/>
              </w:rPr>
            </w:pPr>
          </w:p>
          <w:p w:rsidR="009F584B" w:rsidRPr="009F584B" w:rsidRDefault="009F584B">
            <w:pPr>
              <w:rPr>
                <w:sz w:val="28"/>
                <w:szCs w:val="28"/>
              </w:rPr>
            </w:pPr>
          </w:p>
        </w:tc>
        <w:tc>
          <w:tcPr>
            <w:tcW w:w="11425" w:type="dxa"/>
          </w:tcPr>
          <w:p w:rsidR="009F584B" w:rsidRPr="00C87B71" w:rsidRDefault="003316CE" w:rsidP="00C87B71">
            <w:pPr>
              <w:pStyle w:val="ListParagraph"/>
              <w:numPr>
                <w:ilvl w:val="0"/>
                <w:numId w:val="5"/>
              </w:numPr>
              <w:rPr>
                <w:rFonts w:ascii="Arial Narrow" w:hAnsi="Arial Narrow"/>
                <w:sz w:val="24"/>
                <w:szCs w:val="24"/>
              </w:rPr>
            </w:pPr>
            <w:proofErr w:type="spellStart"/>
            <w:r w:rsidRPr="00C87B71">
              <w:rPr>
                <w:rFonts w:ascii="Arial Narrow" w:hAnsi="Arial Narrow"/>
                <w:sz w:val="24"/>
                <w:szCs w:val="24"/>
              </w:rPr>
              <w:t>Bookflix</w:t>
            </w:r>
            <w:proofErr w:type="spellEnd"/>
            <w:r w:rsidRPr="00C87B71">
              <w:rPr>
                <w:rFonts w:ascii="Arial Narrow" w:hAnsi="Arial Narrow"/>
                <w:sz w:val="24"/>
                <w:szCs w:val="24"/>
              </w:rPr>
              <w:t xml:space="preserve"> offers </w:t>
            </w:r>
            <w:r w:rsidRPr="00C87B71">
              <w:rPr>
                <w:rFonts w:ascii="Arial Narrow" w:hAnsi="Arial Narrow"/>
                <w:sz w:val="24"/>
                <w:szCs w:val="24"/>
                <w:u w:val="single"/>
              </w:rPr>
              <w:t>Wild About Books</w:t>
            </w:r>
            <w:r w:rsidRPr="00C87B71">
              <w:rPr>
                <w:rFonts w:ascii="Arial Narrow" w:hAnsi="Arial Narrow"/>
                <w:sz w:val="24"/>
                <w:szCs w:val="24"/>
              </w:rPr>
              <w:t xml:space="preserve"> and </w:t>
            </w:r>
            <w:r w:rsidRPr="00C87B71">
              <w:rPr>
                <w:rFonts w:ascii="Arial Narrow" w:hAnsi="Arial Narrow"/>
                <w:sz w:val="24"/>
                <w:szCs w:val="24"/>
                <w:u w:val="single"/>
              </w:rPr>
              <w:t>Welcome to the Library</w:t>
            </w:r>
            <w:r w:rsidR="0097388B" w:rsidRPr="00C87B71">
              <w:rPr>
                <w:rFonts w:ascii="Arial Narrow" w:hAnsi="Arial Narrow"/>
                <w:sz w:val="24"/>
                <w:szCs w:val="24"/>
              </w:rPr>
              <w:t xml:space="preserve"> if you ha</w:t>
            </w:r>
            <w:r w:rsidRPr="00C87B71">
              <w:rPr>
                <w:rFonts w:ascii="Arial Narrow" w:hAnsi="Arial Narrow"/>
                <w:sz w:val="24"/>
                <w:szCs w:val="24"/>
              </w:rPr>
              <w:t>ve a subscription.</w:t>
            </w:r>
          </w:p>
          <w:p w:rsidR="00281D56" w:rsidRPr="00C87B71" w:rsidRDefault="00C87B71" w:rsidP="00C87B71">
            <w:pPr>
              <w:pStyle w:val="ListParagraph"/>
              <w:numPr>
                <w:ilvl w:val="0"/>
                <w:numId w:val="5"/>
              </w:numPr>
              <w:rPr>
                <w:rFonts w:ascii="Arial Narrow" w:hAnsi="Arial Narrow"/>
                <w:sz w:val="24"/>
                <w:szCs w:val="24"/>
              </w:rPr>
            </w:pPr>
            <w:r w:rsidRPr="00C87B71">
              <w:rPr>
                <w:rFonts w:ascii="Arial Narrow" w:hAnsi="Arial Narrow"/>
                <w:sz w:val="24"/>
                <w:szCs w:val="24"/>
              </w:rPr>
              <w:t>Pinterest! Links to free resources found on TPT, book lists, and other ideas for September in the media center.</w:t>
            </w:r>
          </w:p>
          <w:p w:rsidR="00C87B71" w:rsidRDefault="00C87B71" w:rsidP="00C87B71">
            <w:pPr>
              <w:pStyle w:val="ListParagraph"/>
              <w:numPr>
                <w:ilvl w:val="0"/>
                <w:numId w:val="5"/>
              </w:numPr>
              <w:rPr>
                <w:rFonts w:ascii="Arial Narrow" w:hAnsi="Arial Narrow"/>
                <w:sz w:val="24"/>
                <w:szCs w:val="24"/>
              </w:rPr>
            </w:pPr>
            <w:r w:rsidRPr="00C87B71">
              <w:rPr>
                <w:rFonts w:ascii="Arial Narrow" w:hAnsi="Arial Narrow"/>
                <w:sz w:val="24"/>
                <w:szCs w:val="24"/>
              </w:rPr>
              <w:t>Links on Schoology</w:t>
            </w:r>
          </w:p>
          <w:p w:rsidR="00C87B71" w:rsidRPr="00C87B71" w:rsidRDefault="00C87B71" w:rsidP="00C87B71">
            <w:pPr>
              <w:pStyle w:val="ListParagraph"/>
              <w:numPr>
                <w:ilvl w:val="0"/>
                <w:numId w:val="5"/>
              </w:numPr>
              <w:rPr>
                <w:rFonts w:ascii="Arial Narrow" w:hAnsi="Arial Narrow"/>
                <w:sz w:val="24"/>
                <w:szCs w:val="24"/>
              </w:rPr>
            </w:pPr>
            <w:r>
              <w:rPr>
                <w:rFonts w:ascii="Arial Narrow" w:hAnsi="Arial Narrow"/>
                <w:sz w:val="24"/>
                <w:szCs w:val="24"/>
              </w:rPr>
              <w:t>Please add your great resources!</w:t>
            </w:r>
          </w:p>
        </w:tc>
      </w:tr>
    </w:tbl>
    <w:p w:rsidR="003E350B" w:rsidRDefault="003E350B"/>
    <w:p w:rsidR="003E350B" w:rsidRDefault="003E350B"/>
    <w:p w:rsidR="003E350B" w:rsidRDefault="003E350B"/>
    <w:p w:rsidR="003E350B" w:rsidRDefault="003E350B"/>
    <w:p w:rsidR="003E350B" w:rsidRDefault="003E350B"/>
    <w:p w:rsidR="005D6B95" w:rsidRDefault="005D6B95"/>
    <w:sectPr w:rsidR="005D6B95" w:rsidSect="003E35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70A1"/>
    <w:multiLevelType w:val="hybridMultilevel"/>
    <w:tmpl w:val="51A8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5194A"/>
    <w:multiLevelType w:val="hybridMultilevel"/>
    <w:tmpl w:val="B4AC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7461"/>
    <w:multiLevelType w:val="hybridMultilevel"/>
    <w:tmpl w:val="DC7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86BF6"/>
    <w:multiLevelType w:val="hybridMultilevel"/>
    <w:tmpl w:val="361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93641"/>
    <w:multiLevelType w:val="hybridMultilevel"/>
    <w:tmpl w:val="2BCE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0B"/>
    <w:rsid w:val="000812B8"/>
    <w:rsid w:val="00121D71"/>
    <w:rsid w:val="00200D41"/>
    <w:rsid w:val="00281D56"/>
    <w:rsid w:val="003316CE"/>
    <w:rsid w:val="003A3306"/>
    <w:rsid w:val="003E350B"/>
    <w:rsid w:val="00432011"/>
    <w:rsid w:val="004961BB"/>
    <w:rsid w:val="004D2703"/>
    <w:rsid w:val="005D6B95"/>
    <w:rsid w:val="00673C95"/>
    <w:rsid w:val="00766A5E"/>
    <w:rsid w:val="0097388B"/>
    <w:rsid w:val="00985CA4"/>
    <w:rsid w:val="009916E3"/>
    <w:rsid w:val="009F584B"/>
    <w:rsid w:val="00A53118"/>
    <w:rsid w:val="00AA7F9E"/>
    <w:rsid w:val="00B86AD9"/>
    <w:rsid w:val="00BB62F8"/>
    <w:rsid w:val="00BD3301"/>
    <w:rsid w:val="00BE5E07"/>
    <w:rsid w:val="00BF5D46"/>
    <w:rsid w:val="00C724FD"/>
    <w:rsid w:val="00C87B71"/>
    <w:rsid w:val="00CA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AAFB"/>
  <w15:chartTrackingRefBased/>
  <w15:docId w15:val="{B7B37D66-1D4D-4DBE-AA34-9078E632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Verlich, Marijoel</dc:creator>
  <cp:keywords/>
  <dc:description/>
  <cp:lastModifiedBy>Verlich, Marijoel</cp:lastModifiedBy>
  <cp:revision>8</cp:revision>
  <dcterms:created xsi:type="dcterms:W3CDTF">2017-08-24T15:08:00Z</dcterms:created>
  <dcterms:modified xsi:type="dcterms:W3CDTF">2017-08-24T22:30:00Z</dcterms:modified>
</cp:coreProperties>
</file>